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D7" w:rsidRDefault="000E55D7" w:rsidP="000E55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                                                                                                              Лоухский муниципальный район                                                                                                Совет Плотинского сельского поселения</w:t>
      </w:r>
    </w:p>
    <w:p w:rsidR="000E55D7" w:rsidRDefault="000E55D7" w:rsidP="00631C9D">
      <w:pPr>
        <w:rPr>
          <w:rFonts w:ascii="Times New Roman" w:hAnsi="Times New Roman" w:cs="Times New Roman"/>
          <w:b/>
          <w:sz w:val="24"/>
          <w:szCs w:val="24"/>
        </w:rPr>
      </w:pPr>
    </w:p>
    <w:p w:rsidR="000E55D7" w:rsidRDefault="000E55D7" w:rsidP="000E55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 № 43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E55D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сессии П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от  28 декабря 2015 года</w:t>
      </w:r>
    </w:p>
    <w:p w:rsidR="000E55D7" w:rsidRDefault="000E55D7" w:rsidP="000E55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5D7" w:rsidRDefault="000E55D7" w:rsidP="000E55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бюджете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0E55D7" w:rsidRDefault="000E55D7" w:rsidP="000E55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2016 год</w:t>
      </w:r>
    </w:p>
    <w:p w:rsidR="00F35A93" w:rsidRDefault="00F35A93" w:rsidP="00631C9D">
      <w:pPr>
        <w:jc w:val="center"/>
      </w:pPr>
    </w:p>
    <w:p w:rsidR="00631C9D" w:rsidRDefault="00631C9D" w:rsidP="00631C9D">
      <w:pPr>
        <w:jc w:val="center"/>
      </w:pPr>
    </w:p>
    <w:p w:rsidR="00631C9D" w:rsidRPr="00631C9D" w:rsidRDefault="00631C9D" w:rsidP="00631C9D">
      <w:pPr>
        <w:pStyle w:val="2"/>
        <w:jc w:val="center"/>
        <w:rPr>
          <w:sz w:val="24"/>
          <w:szCs w:val="24"/>
        </w:rPr>
      </w:pPr>
      <w:r w:rsidRPr="00631C9D">
        <w:rPr>
          <w:sz w:val="24"/>
          <w:szCs w:val="24"/>
        </w:rPr>
        <w:t>Совет Плотинского  сельского поселения</w:t>
      </w:r>
    </w:p>
    <w:p w:rsidR="00631C9D" w:rsidRPr="00631C9D" w:rsidRDefault="00631C9D" w:rsidP="00631C9D">
      <w:pPr>
        <w:jc w:val="center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>решил:</w:t>
      </w:r>
    </w:p>
    <w:p w:rsidR="00631C9D" w:rsidRPr="00631C9D" w:rsidRDefault="00631C9D" w:rsidP="00631C9D">
      <w:pPr>
        <w:rPr>
          <w:rFonts w:ascii="Times New Roman" w:hAnsi="Times New Roman" w:cs="Times New Roman"/>
          <w:sz w:val="24"/>
          <w:szCs w:val="24"/>
        </w:rPr>
      </w:pPr>
    </w:p>
    <w:p w:rsidR="00631C9D" w:rsidRPr="00631C9D" w:rsidRDefault="00631C9D" w:rsidP="00203E78">
      <w:pPr>
        <w:pStyle w:val="a3"/>
        <w:ind w:left="284"/>
        <w:jc w:val="both"/>
        <w:rPr>
          <w:sz w:val="24"/>
          <w:szCs w:val="24"/>
        </w:rPr>
      </w:pPr>
      <w:r w:rsidRPr="00631C9D">
        <w:rPr>
          <w:sz w:val="24"/>
          <w:szCs w:val="24"/>
        </w:rPr>
        <w:t xml:space="preserve"> 1.   Утвердить основные характеристики бюджета Плотинского  сельского поселения на 2016 год:</w:t>
      </w:r>
    </w:p>
    <w:p w:rsidR="00631C9D" w:rsidRPr="00631C9D" w:rsidRDefault="00631C9D" w:rsidP="00203E78">
      <w:pPr>
        <w:pStyle w:val="a3"/>
        <w:ind w:left="426"/>
        <w:jc w:val="both"/>
        <w:rPr>
          <w:sz w:val="24"/>
          <w:szCs w:val="24"/>
        </w:rPr>
      </w:pPr>
      <w:r w:rsidRPr="00631C9D">
        <w:rPr>
          <w:sz w:val="24"/>
          <w:szCs w:val="24"/>
        </w:rPr>
        <w:t>- общий объем доходов бюджета Плотинского   сельского поселения в сумме 2262,3 тыс. руб., в том числе объем безвозмездных поступлений в сумме   1300   тыс. рублей, из них - объем получаемых межбюджетных трансфертов в сумме 1300     тыс. рублей;</w:t>
      </w:r>
    </w:p>
    <w:p w:rsidR="00203E78" w:rsidRDefault="00631C9D" w:rsidP="00203E78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>общий объем расходов бюджета Плотинского   сельского поселения в сумме   2358,3 тыс. рублей;</w:t>
      </w:r>
    </w:p>
    <w:p w:rsidR="00631C9D" w:rsidRPr="00631C9D" w:rsidRDefault="00631C9D" w:rsidP="00203E78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>- дефицит бюджета Плотинского сельского поселения в сумме 96  тыс. рублей.</w:t>
      </w:r>
    </w:p>
    <w:p w:rsidR="00631C9D" w:rsidRPr="00631C9D" w:rsidRDefault="00631C9D" w:rsidP="00203E7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   </w:t>
      </w:r>
      <w:r w:rsidR="00203E78">
        <w:rPr>
          <w:rFonts w:ascii="Times New Roman" w:hAnsi="Times New Roman" w:cs="Times New Roman"/>
          <w:sz w:val="24"/>
          <w:szCs w:val="24"/>
        </w:rPr>
        <w:t xml:space="preserve">  </w:t>
      </w:r>
      <w:r w:rsidRPr="00631C9D">
        <w:rPr>
          <w:rFonts w:ascii="Times New Roman" w:hAnsi="Times New Roman" w:cs="Times New Roman"/>
          <w:sz w:val="24"/>
          <w:szCs w:val="24"/>
        </w:rPr>
        <w:t xml:space="preserve"> 2.  Учесть, что доходы бюджета Плотинского сельского поселения в 2016 году формируются за счет федеральных и местных налогов и сборов, неналоговых доходов в соответствии с нормативами, установленными Бюджетным кодексом Российской Федерации, законами, иными нормативными актами Российской Федерации, Республики Карелия, органов местного самоуправления </w:t>
      </w:r>
      <w:proofErr w:type="spellStart"/>
      <w:r w:rsidRPr="00631C9D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631C9D">
        <w:rPr>
          <w:rFonts w:ascii="Times New Roman" w:hAnsi="Times New Roman" w:cs="Times New Roman"/>
          <w:sz w:val="24"/>
          <w:szCs w:val="24"/>
        </w:rPr>
        <w:t xml:space="preserve"> муниципального района и Плотинского сельского поселения, согласно приложению № 1 к настоящему решению.</w:t>
      </w:r>
    </w:p>
    <w:p w:rsidR="00631C9D" w:rsidRPr="00631C9D" w:rsidRDefault="00631C9D" w:rsidP="00203E78">
      <w:pPr>
        <w:pStyle w:val="21"/>
        <w:ind w:left="426" w:hanging="426"/>
        <w:rPr>
          <w:sz w:val="24"/>
          <w:szCs w:val="24"/>
        </w:rPr>
      </w:pPr>
      <w:r w:rsidRPr="00631C9D">
        <w:rPr>
          <w:sz w:val="24"/>
          <w:szCs w:val="24"/>
        </w:rPr>
        <w:t xml:space="preserve">     </w:t>
      </w:r>
      <w:r w:rsidR="00203E78">
        <w:rPr>
          <w:sz w:val="24"/>
          <w:szCs w:val="24"/>
        </w:rPr>
        <w:t xml:space="preserve">  </w:t>
      </w:r>
      <w:r w:rsidRPr="00631C9D">
        <w:rPr>
          <w:sz w:val="24"/>
          <w:szCs w:val="24"/>
        </w:rPr>
        <w:t>3.   Утвердить перечень главных администраторов доходов бюджета Плотинского  сельского поселения, закрепляемые за ними виды (подвиды) доходов бюджета Плотинского  сельского поселения согласно приложению № 2 к настоящему решению.</w:t>
      </w:r>
    </w:p>
    <w:p w:rsidR="00631C9D" w:rsidRPr="00631C9D" w:rsidRDefault="00631C9D" w:rsidP="00631C9D">
      <w:pPr>
        <w:pStyle w:val="21"/>
        <w:ind w:left="284" w:hanging="284"/>
        <w:rPr>
          <w:sz w:val="24"/>
          <w:szCs w:val="24"/>
        </w:rPr>
      </w:pPr>
      <w:r w:rsidRPr="00631C9D">
        <w:rPr>
          <w:sz w:val="24"/>
          <w:szCs w:val="24"/>
        </w:rPr>
        <w:t xml:space="preserve">     </w:t>
      </w:r>
      <w:r w:rsidR="00203E78">
        <w:rPr>
          <w:sz w:val="24"/>
          <w:szCs w:val="24"/>
        </w:rPr>
        <w:t xml:space="preserve"> </w:t>
      </w:r>
      <w:r w:rsidRPr="00631C9D">
        <w:rPr>
          <w:sz w:val="24"/>
          <w:szCs w:val="24"/>
        </w:rPr>
        <w:t xml:space="preserve">4.    Утвердить перечень  главных </w:t>
      </w:r>
      <w:proofErr w:type="gramStart"/>
      <w:r w:rsidRPr="00631C9D">
        <w:rPr>
          <w:sz w:val="24"/>
          <w:szCs w:val="24"/>
        </w:rPr>
        <w:t>администраторов источников финансирования дефицита бюджета</w:t>
      </w:r>
      <w:proofErr w:type="gramEnd"/>
      <w:r w:rsidRPr="00631C9D">
        <w:rPr>
          <w:sz w:val="24"/>
          <w:szCs w:val="24"/>
        </w:rPr>
        <w:t xml:space="preserve"> Плотинского сельского поселения согласно приложению №3 к настоящему решению.</w:t>
      </w:r>
    </w:p>
    <w:p w:rsidR="00631C9D" w:rsidRPr="00631C9D" w:rsidRDefault="00631C9D" w:rsidP="00631C9D">
      <w:pPr>
        <w:pStyle w:val="21"/>
        <w:ind w:left="360"/>
        <w:rPr>
          <w:sz w:val="24"/>
          <w:szCs w:val="24"/>
        </w:rPr>
      </w:pPr>
      <w:r w:rsidRPr="00631C9D">
        <w:rPr>
          <w:sz w:val="24"/>
          <w:szCs w:val="24"/>
        </w:rPr>
        <w:t xml:space="preserve">5.  В случае изменения бюджетной классификации Российской Федерации при перечислении доходов на единый счет бюджета Плотинского сельского поселения применяются коды доходов измененной бюджетной классификации Российской Федерации. </w:t>
      </w:r>
    </w:p>
    <w:p w:rsidR="00631C9D" w:rsidRPr="00631C9D" w:rsidRDefault="00631C9D" w:rsidP="00631C9D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lastRenderedPageBreak/>
        <w:t xml:space="preserve">    Учесть в бюджете Плотинского  сельского поселения на 2016 год прогнозируемый объем поступления доходов согласно приложению № 4 к настоящему решению.</w:t>
      </w:r>
    </w:p>
    <w:p w:rsidR="00631C9D" w:rsidRPr="00631C9D" w:rsidRDefault="00631C9D" w:rsidP="00631C9D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   Утвердить ведомственную структуру расходов бюджета Плотинского  сельского поселения по главным распорядителям бюджетных средств, разделам, подразделам и целевым статьям (муниципальным программам и </w:t>
      </w:r>
      <w:proofErr w:type="spellStart"/>
      <w:r w:rsidRPr="00631C9D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631C9D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631C9D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631C9D">
        <w:rPr>
          <w:rFonts w:ascii="Times New Roman" w:hAnsi="Times New Roman" w:cs="Times New Roman"/>
          <w:sz w:val="24"/>
          <w:szCs w:val="24"/>
        </w:rPr>
        <w:t xml:space="preserve"> на 2016 год согласно приложению № 5 к настоящему решению.</w:t>
      </w:r>
    </w:p>
    <w:p w:rsidR="00631C9D" w:rsidRPr="00631C9D" w:rsidRDefault="00631C9D" w:rsidP="00631C9D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   Утвердить распределение бюджетных ассигнований по разделам и подразделам, целевым статьям (муниципальным программам и </w:t>
      </w:r>
      <w:proofErr w:type="spellStart"/>
      <w:r w:rsidRPr="00631C9D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631C9D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 </w:t>
      </w:r>
      <w:proofErr w:type="gramStart"/>
      <w:r w:rsidRPr="00631C9D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631C9D">
        <w:rPr>
          <w:rFonts w:ascii="Times New Roman" w:hAnsi="Times New Roman" w:cs="Times New Roman"/>
          <w:sz w:val="24"/>
          <w:szCs w:val="24"/>
        </w:rPr>
        <w:t xml:space="preserve"> на 2016 год согласно приложению № 6 к настоящему решению.  </w:t>
      </w:r>
    </w:p>
    <w:p w:rsidR="00631C9D" w:rsidRPr="00631C9D" w:rsidRDefault="00631C9D" w:rsidP="00631C9D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   Утвердить на 2016 год объем бюджетных ассигнований Дорожного фонда Плотинского сельского поселения в сумме, предусмотренной в приложениях №5 и №6 к настоящему решению по подразделу «Дорожное хозяйство (дорожные фонды)»  раздела «Национальная экономика»,  -  497,3 тыс. рублей.</w:t>
      </w:r>
    </w:p>
    <w:p w:rsidR="00631C9D" w:rsidRPr="00631C9D" w:rsidRDefault="00631C9D" w:rsidP="00631C9D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   Утвердить на 2016 год межбюджетные трансферты, выделяемые из бюджета Плотинского сельского поселения бюджету </w:t>
      </w:r>
      <w:proofErr w:type="spellStart"/>
      <w:r w:rsidRPr="00631C9D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631C9D">
        <w:rPr>
          <w:rFonts w:ascii="Times New Roman" w:hAnsi="Times New Roman" w:cs="Times New Roman"/>
          <w:sz w:val="24"/>
          <w:szCs w:val="24"/>
        </w:rPr>
        <w:t xml:space="preserve"> муниципального района и направляемые на финансирование расходов, связанных с передачей осуществления части полномочий Плотинского сельского поселения на районный уровень, в размерах согласно приложению № 7 к настоящему решению.</w:t>
      </w:r>
    </w:p>
    <w:p w:rsidR="00631C9D" w:rsidRPr="00631C9D" w:rsidRDefault="00631C9D" w:rsidP="00631C9D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    Администрация Плотинского сельского поселения не вправе принимать решения, приводящие к увеличению в 2016 году численности муниципальных служащих и работников казенных учреждений Плотинского сельского поселения, за исключением случаев изменения полномочий и функций органов местного самоуправления и казенных учреждений Плотинского  сельского поселения.</w:t>
      </w:r>
    </w:p>
    <w:p w:rsidR="00631C9D" w:rsidRPr="00631C9D" w:rsidRDefault="00631C9D" w:rsidP="00631C9D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Администрация Плотинского сельского поселения устанавливает распределение средств субвенций, субсидий и иных межбюджетных трансфертов, поступивших в бюджет Плотинского сельского поселения из бюджета </w:t>
      </w:r>
      <w:proofErr w:type="spellStart"/>
      <w:r w:rsidRPr="00631C9D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631C9D">
        <w:rPr>
          <w:rFonts w:ascii="Times New Roman" w:hAnsi="Times New Roman" w:cs="Times New Roman"/>
          <w:sz w:val="24"/>
          <w:szCs w:val="24"/>
        </w:rPr>
        <w:t xml:space="preserve"> муниципального района, в соответствии с их целевым назначением.</w:t>
      </w:r>
    </w:p>
    <w:p w:rsidR="00631C9D" w:rsidRPr="00631C9D" w:rsidRDefault="00631C9D" w:rsidP="00631C9D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    Утвердить источники финансирования дефицита бюджета Плотинского сельского поселения на 2016 год согласно приложению № 8 к настоящему решению.</w:t>
      </w:r>
    </w:p>
    <w:p w:rsidR="00631C9D" w:rsidRPr="00631C9D" w:rsidRDefault="00631C9D" w:rsidP="00631C9D">
      <w:pPr>
        <w:tabs>
          <w:tab w:val="num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31C9D" w:rsidRPr="00631C9D" w:rsidRDefault="00631C9D" w:rsidP="00631C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1C9D" w:rsidRPr="00631C9D" w:rsidRDefault="00631C9D" w:rsidP="00631C9D">
      <w:pPr>
        <w:tabs>
          <w:tab w:val="num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2272EC" w:rsidRDefault="00631C9D" w:rsidP="002272EC">
      <w:pPr>
        <w:tabs>
          <w:tab w:val="num" w:pos="709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</w:t>
      </w:r>
      <w:r w:rsidR="002272EC">
        <w:rPr>
          <w:rFonts w:ascii="Times New Roman" w:hAnsi="Times New Roman" w:cs="Times New Roman"/>
          <w:sz w:val="24"/>
          <w:szCs w:val="24"/>
        </w:rPr>
        <w:t xml:space="preserve">     Председатель Совета:                               Петрова Г.М.</w:t>
      </w:r>
    </w:p>
    <w:p w:rsidR="002272EC" w:rsidRDefault="002272EC" w:rsidP="002272EC">
      <w:pPr>
        <w:tabs>
          <w:tab w:val="num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1C9D" w:rsidRPr="00631C9D" w:rsidRDefault="002272EC" w:rsidP="002272EC">
      <w:pPr>
        <w:tabs>
          <w:tab w:val="num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31C9D" w:rsidRPr="00631C9D">
        <w:rPr>
          <w:rFonts w:ascii="Times New Roman" w:hAnsi="Times New Roman" w:cs="Times New Roman"/>
          <w:sz w:val="24"/>
          <w:szCs w:val="24"/>
        </w:rPr>
        <w:t xml:space="preserve"> Глава Плотинского </w:t>
      </w:r>
    </w:p>
    <w:p w:rsidR="00631C9D" w:rsidRPr="00631C9D" w:rsidRDefault="00631C9D" w:rsidP="002272E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1C9D">
        <w:rPr>
          <w:rFonts w:ascii="Times New Roman" w:hAnsi="Times New Roman" w:cs="Times New Roman"/>
          <w:sz w:val="24"/>
          <w:szCs w:val="24"/>
        </w:rPr>
        <w:t xml:space="preserve"> </w:t>
      </w:r>
      <w:r w:rsidR="002272EC">
        <w:rPr>
          <w:rFonts w:ascii="Times New Roman" w:hAnsi="Times New Roman" w:cs="Times New Roman"/>
          <w:sz w:val="24"/>
          <w:szCs w:val="24"/>
        </w:rPr>
        <w:t xml:space="preserve">      сельского поселения:</w:t>
      </w:r>
      <w:r w:rsidR="002272EC">
        <w:rPr>
          <w:rFonts w:ascii="Times New Roman" w:hAnsi="Times New Roman" w:cs="Times New Roman"/>
          <w:sz w:val="24"/>
          <w:szCs w:val="24"/>
        </w:rPr>
        <w:tab/>
      </w:r>
      <w:r w:rsidR="002272EC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proofErr w:type="spellStart"/>
      <w:r w:rsidRPr="00631C9D">
        <w:rPr>
          <w:rFonts w:ascii="Times New Roman" w:hAnsi="Times New Roman" w:cs="Times New Roman"/>
          <w:sz w:val="24"/>
          <w:szCs w:val="24"/>
        </w:rPr>
        <w:t>Квяткевич</w:t>
      </w:r>
      <w:proofErr w:type="spellEnd"/>
      <w:r w:rsidRPr="00631C9D">
        <w:rPr>
          <w:rFonts w:ascii="Times New Roman" w:hAnsi="Times New Roman" w:cs="Times New Roman"/>
          <w:sz w:val="24"/>
          <w:szCs w:val="24"/>
        </w:rPr>
        <w:t xml:space="preserve"> О.Н.   </w:t>
      </w:r>
    </w:p>
    <w:p w:rsidR="00631C9D" w:rsidRDefault="00631C9D" w:rsidP="002272EC">
      <w:pPr>
        <w:spacing w:after="0"/>
        <w:jc w:val="center"/>
        <w:rPr>
          <w:rFonts w:ascii="Times New Roman" w:hAnsi="Times New Roman" w:cs="Times New Roman"/>
        </w:rPr>
      </w:pPr>
    </w:p>
    <w:p w:rsidR="002272EC" w:rsidRDefault="002272EC" w:rsidP="002272EC">
      <w:pPr>
        <w:spacing w:after="0"/>
        <w:jc w:val="center"/>
        <w:rPr>
          <w:rFonts w:ascii="Times New Roman" w:hAnsi="Times New Roman" w:cs="Times New Roman"/>
        </w:rPr>
      </w:pPr>
    </w:p>
    <w:p w:rsidR="002272EC" w:rsidRDefault="002272EC" w:rsidP="002272EC">
      <w:pPr>
        <w:spacing w:after="0"/>
        <w:jc w:val="center"/>
        <w:rPr>
          <w:rFonts w:ascii="Times New Roman" w:hAnsi="Times New Roman" w:cs="Times New Roman"/>
        </w:rPr>
      </w:pPr>
    </w:p>
    <w:p w:rsidR="002272EC" w:rsidRDefault="002272EC" w:rsidP="002272EC">
      <w:pPr>
        <w:spacing w:after="0"/>
        <w:jc w:val="center"/>
        <w:rPr>
          <w:rFonts w:ascii="Times New Roman" w:hAnsi="Times New Roman" w:cs="Times New Roman"/>
        </w:rPr>
      </w:pPr>
    </w:p>
    <w:p w:rsidR="002272EC" w:rsidRDefault="002272EC" w:rsidP="002272EC">
      <w:pPr>
        <w:spacing w:after="0"/>
        <w:jc w:val="center"/>
        <w:rPr>
          <w:rFonts w:ascii="Times New Roman" w:hAnsi="Times New Roman" w:cs="Times New Roman"/>
        </w:rPr>
      </w:pPr>
    </w:p>
    <w:p w:rsidR="002272EC" w:rsidRDefault="002272EC" w:rsidP="002272EC">
      <w:pPr>
        <w:spacing w:after="0"/>
        <w:jc w:val="center"/>
        <w:rPr>
          <w:rFonts w:ascii="Times New Roman" w:hAnsi="Times New Roman" w:cs="Times New Roman"/>
        </w:rPr>
      </w:pPr>
    </w:p>
    <w:p w:rsidR="002272EC" w:rsidRDefault="002272EC" w:rsidP="002272EC">
      <w:pPr>
        <w:spacing w:after="0"/>
        <w:jc w:val="center"/>
        <w:rPr>
          <w:rFonts w:ascii="Times New Roman" w:hAnsi="Times New Roman" w:cs="Times New Roman"/>
        </w:rPr>
      </w:pPr>
    </w:p>
    <w:p w:rsidR="002272EC" w:rsidRDefault="002272EC" w:rsidP="002272EC">
      <w:pPr>
        <w:spacing w:after="0"/>
        <w:rPr>
          <w:rFonts w:ascii="Times New Roman" w:hAnsi="Times New Roman" w:cs="Times New Roman"/>
        </w:rPr>
      </w:pPr>
    </w:p>
    <w:p w:rsidR="00DD07D3" w:rsidRPr="00DD07D3" w:rsidRDefault="00DD07D3" w:rsidP="00DD07D3">
      <w:pPr>
        <w:pStyle w:val="a5"/>
        <w:rPr>
          <w:sz w:val="24"/>
          <w:szCs w:val="24"/>
        </w:rPr>
      </w:pPr>
      <w:r w:rsidRPr="00DD07D3">
        <w:rPr>
          <w:sz w:val="24"/>
          <w:szCs w:val="24"/>
        </w:rPr>
        <w:lastRenderedPageBreak/>
        <w:t xml:space="preserve">Пояснительная записка к проекту бюджета </w:t>
      </w:r>
    </w:p>
    <w:p w:rsidR="00DD07D3" w:rsidRPr="00DD07D3" w:rsidRDefault="00DD07D3" w:rsidP="00DD07D3">
      <w:pPr>
        <w:jc w:val="center"/>
        <w:rPr>
          <w:rFonts w:ascii="Times New Roman" w:hAnsi="Times New Roman" w:cs="Times New Roman"/>
          <w:sz w:val="24"/>
          <w:szCs w:val="24"/>
        </w:rPr>
      </w:pPr>
      <w:r w:rsidRPr="00DD07D3">
        <w:rPr>
          <w:rFonts w:ascii="Times New Roman" w:hAnsi="Times New Roman" w:cs="Times New Roman"/>
          <w:sz w:val="24"/>
          <w:szCs w:val="24"/>
        </w:rPr>
        <w:t xml:space="preserve">Плотинского сельского поселения </w:t>
      </w:r>
    </w:p>
    <w:p w:rsidR="00DD07D3" w:rsidRPr="00DD07D3" w:rsidRDefault="00DD07D3" w:rsidP="00DD07D3">
      <w:pPr>
        <w:jc w:val="center"/>
        <w:rPr>
          <w:rFonts w:ascii="Times New Roman" w:hAnsi="Times New Roman" w:cs="Times New Roman"/>
          <w:sz w:val="24"/>
          <w:szCs w:val="24"/>
        </w:rPr>
      </w:pPr>
      <w:r w:rsidRPr="00DD07D3">
        <w:rPr>
          <w:rFonts w:ascii="Times New Roman" w:hAnsi="Times New Roman" w:cs="Times New Roman"/>
          <w:sz w:val="24"/>
          <w:szCs w:val="24"/>
        </w:rPr>
        <w:t>на 2016 год</w:t>
      </w:r>
    </w:p>
    <w:p w:rsidR="00DD07D3" w:rsidRPr="00DD07D3" w:rsidRDefault="00DD07D3" w:rsidP="00DD07D3">
      <w:pPr>
        <w:rPr>
          <w:rFonts w:ascii="Times New Roman" w:hAnsi="Times New Roman" w:cs="Times New Roman"/>
          <w:sz w:val="24"/>
          <w:szCs w:val="24"/>
        </w:rPr>
      </w:pPr>
    </w:p>
    <w:p w:rsidR="00DD07D3" w:rsidRPr="00DD07D3" w:rsidRDefault="00DD07D3" w:rsidP="00DD07D3">
      <w:pPr>
        <w:pStyle w:val="a3"/>
        <w:rPr>
          <w:sz w:val="24"/>
          <w:szCs w:val="24"/>
        </w:rPr>
      </w:pPr>
      <w:r w:rsidRPr="00DD07D3">
        <w:rPr>
          <w:sz w:val="24"/>
          <w:szCs w:val="24"/>
        </w:rPr>
        <w:t xml:space="preserve">      Проект бюджета Плотинского сельского поселения на 2016 год составлен на основании прогноза основных экономических показателей Плотинского сельского поселения на 2016 год, расчетов к проекту бюджета по расходам Плотинского  сельского поселения на 2016 год, представленных администрацией поселения в финансовое управление.</w:t>
      </w:r>
    </w:p>
    <w:p w:rsidR="00DD07D3" w:rsidRPr="00DD07D3" w:rsidRDefault="00DD07D3" w:rsidP="00DD07D3">
      <w:pPr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7D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DD07D3">
        <w:rPr>
          <w:rFonts w:ascii="Times New Roman" w:hAnsi="Times New Roman" w:cs="Times New Roman"/>
          <w:sz w:val="24"/>
          <w:szCs w:val="24"/>
        </w:rPr>
        <w:t>Доходы бюджета Плотинского  сельского поселения на 2016 год исчислены в общей сумме 2262,3 тыс. рублей, в том числе: налог на доходы физических лиц – 206 тыс. рублей, акцизы по подакцизным товарам (продукции), производимым на территории Российской Федерации, - 497,3 тыс. рублей; налог на имущество физических лиц – 27 тыс. рублей, земельный налог – 58 тыс. рублей;</w:t>
      </w:r>
      <w:proofErr w:type="gramEnd"/>
      <w:r w:rsidRPr="00DD07D3">
        <w:rPr>
          <w:rFonts w:ascii="Times New Roman" w:hAnsi="Times New Roman" w:cs="Times New Roman"/>
          <w:sz w:val="24"/>
          <w:szCs w:val="24"/>
        </w:rPr>
        <w:t xml:space="preserve"> доходы от сдачи в аренду муниципального имущества – 140 тыс. рублей, доходы от оказания платных услуг и компенсации затрат государства – 34 тыс. рублей; безвозмездные поступления от других бюджетов бюджетной системы Российской Федерации – 1300 тыс. рублей. Доля собственных доходов в общем объеме доходов бюджета поселения без учета субвенций на выполнение переданных полномочий составляет  45%, доля безвозмездных поступлений – 55%.      </w:t>
      </w:r>
    </w:p>
    <w:p w:rsidR="00DD07D3" w:rsidRPr="00DD07D3" w:rsidRDefault="00DD07D3" w:rsidP="00DD07D3">
      <w:pPr>
        <w:jc w:val="both"/>
        <w:rPr>
          <w:rFonts w:ascii="Times New Roman" w:hAnsi="Times New Roman" w:cs="Times New Roman"/>
          <w:sz w:val="24"/>
          <w:szCs w:val="24"/>
        </w:rPr>
      </w:pPr>
      <w:r w:rsidRPr="00DD07D3">
        <w:rPr>
          <w:rFonts w:ascii="Times New Roman" w:hAnsi="Times New Roman" w:cs="Times New Roman"/>
          <w:sz w:val="24"/>
          <w:szCs w:val="24"/>
        </w:rPr>
        <w:t xml:space="preserve">             Расходы бюджета Плотинского сельского поселения на 2016 год исчислены в пределах имеющегося объема доходов и возможного дефицита бюджета поселения, т.е. </w:t>
      </w:r>
      <w:r w:rsidRPr="00DD07D3">
        <w:rPr>
          <w:rFonts w:ascii="Times New Roman" w:hAnsi="Times New Roman" w:cs="Times New Roman"/>
          <w:color w:val="000000"/>
          <w:sz w:val="24"/>
          <w:szCs w:val="24"/>
        </w:rPr>
        <w:t>в сумме 2358,3 тыс. рублей,</w:t>
      </w:r>
      <w:r w:rsidRPr="00DD07D3">
        <w:rPr>
          <w:rFonts w:ascii="Times New Roman" w:hAnsi="Times New Roman" w:cs="Times New Roman"/>
          <w:sz w:val="24"/>
          <w:szCs w:val="24"/>
        </w:rPr>
        <w:t xml:space="preserve"> в том числе: содержание Главы поселения – 460 тыс. рублей; содержание администрации поселения – 594,3 тыс. рублей; </w:t>
      </w:r>
      <w:proofErr w:type="gramStart"/>
      <w:r w:rsidRPr="00DD07D3">
        <w:rPr>
          <w:rFonts w:ascii="Times New Roman" w:hAnsi="Times New Roman" w:cs="Times New Roman"/>
          <w:sz w:val="24"/>
          <w:szCs w:val="24"/>
        </w:rPr>
        <w:t>деятельность административной комиссии и определение перечня должностных лиц, уполномоченных составлять протоколы, в части обеспечения материальных затрат - 2 тыс. рублей; выполнение государственных полномочий по первичному воинскому учету граждан – 99 тыс. рублей; финансовое обеспечение  дорожной деятельности в отношении автомобильных дорог  общего пользования местного значения за счет средств Дорожного фонда поселения – 497,3 тыс. рублей,  содержание муниципального жилого фонда – 42 тыс. рублей;</w:t>
      </w:r>
      <w:proofErr w:type="gramEnd"/>
      <w:r w:rsidRPr="00DD07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07D3">
        <w:rPr>
          <w:rFonts w:ascii="Times New Roman" w:hAnsi="Times New Roman" w:cs="Times New Roman"/>
          <w:sz w:val="24"/>
          <w:szCs w:val="24"/>
        </w:rPr>
        <w:t>осуществление переданных с уровня района полномочий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 на территории поселения – 8 тыс. рублей,  разработка программы комплексного развития жилищно-коммунального хозяйства</w:t>
      </w:r>
      <w:proofErr w:type="gramEnd"/>
      <w:r w:rsidRPr="00DD07D3">
        <w:rPr>
          <w:rFonts w:ascii="Times New Roman" w:hAnsi="Times New Roman" w:cs="Times New Roman"/>
          <w:sz w:val="24"/>
          <w:szCs w:val="24"/>
        </w:rPr>
        <w:t xml:space="preserve"> – 45 тыс. рублей, осуществление переданных с уровня района полномочий по организации сбора и вывоза бытовых отходов и мусора – 12 тыс. рублей и по организации ритуальных услуг и содержанию мест захоронения – 12 тыс. рублей; содержание учреждения культуры  – 526,7 тыс. рублей; межбюджетные трансферты  на выполнение переданных на уровень района полномочий по составлению проекта бюджета поселения, исполнению бюджета поселения, осуществлению предварительного </w:t>
      </w:r>
      <w:proofErr w:type="gramStart"/>
      <w:r w:rsidRPr="00DD07D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D07D3">
        <w:rPr>
          <w:rFonts w:ascii="Times New Roman" w:hAnsi="Times New Roman" w:cs="Times New Roman"/>
          <w:sz w:val="24"/>
          <w:szCs w:val="24"/>
        </w:rPr>
        <w:t xml:space="preserve"> его исполнением, составлению отчета об исполнении бюджета поселения – 60 тыс. рублей. </w:t>
      </w:r>
    </w:p>
    <w:p w:rsidR="00DD07D3" w:rsidRPr="00DD07D3" w:rsidRDefault="00DD07D3" w:rsidP="00DD07D3">
      <w:pPr>
        <w:jc w:val="both"/>
        <w:rPr>
          <w:rFonts w:ascii="Times New Roman" w:hAnsi="Times New Roman" w:cs="Times New Roman"/>
          <w:sz w:val="24"/>
          <w:szCs w:val="24"/>
        </w:rPr>
      </w:pPr>
      <w:r w:rsidRPr="00DD07D3">
        <w:rPr>
          <w:rFonts w:ascii="Times New Roman" w:hAnsi="Times New Roman" w:cs="Times New Roman"/>
          <w:sz w:val="24"/>
          <w:szCs w:val="24"/>
        </w:rPr>
        <w:lastRenderedPageBreak/>
        <w:t xml:space="preserve">     В структуре расходов бюджета поселения на 2016 год расходы на содержание аппарата управления поселения занимают – 48%, расходы по разделу «культура» – 22%, расходы на выполнение государственных полномочий по первичному воинскому учету – 4%, расходы по разделу «национальная экономика» - 21%; расходы по разделу «жилищно-коммунальное хозяйство» -5%.</w:t>
      </w:r>
    </w:p>
    <w:p w:rsidR="00DD07D3" w:rsidRPr="00DD07D3" w:rsidRDefault="00DD07D3" w:rsidP="00DD07D3">
      <w:pPr>
        <w:jc w:val="both"/>
        <w:rPr>
          <w:rFonts w:ascii="Times New Roman" w:hAnsi="Times New Roman" w:cs="Times New Roman"/>
          <w:sz w:val="24"/>
          <w:szCs w:val="24"/>
        </w:rPr>
      </w:pPr>
      <w:r w:rsidRPr="00DD07D3">
        <w:rPr>
          <w:rFonts w:ascii="Times New Roman" w:hAnsi="Times New Roman" w:cs="Times New Roman"/>
          <w:sz w:val="24"/>
          <w:szCs w:val="24"/>
        </w:rPr>
        <w:t xml:space="preserve">      Дефицит бюджета Плотинского сельского поселения на 2016 год запланирован в сумме 96 тыс. рублей, или 10% от объема собственных доходов бюджета поселения. В качестве источника финансирования дефицита бюджета предусматривается изменение остатка средств на счете по учету средств бюджета поселения.</w:t>
      </w:r>
    </w:p>
    <w:p w:rsidR="00DD07D3" w:rsidRPr="00DD07D3" w:rsidRDefault="00DD07D3" w:rsidP="00DD07D3">
      <w:pPr>
        <w:jc w:val="both"/>
        <w:rPr>
          <w:rFonts w:ascii="Times New Roman" w:hAnsi="Times New Roman" w:cs="Times New Roman"/>
          <w:sz w:val="24"/>
          <w:szCs w:val="24"/>
        </w:rPr>
      </w:pPr>
      <w:r w:rsidRPr="00DD07D3">
        <w:rPr>
          <w:rFonts w:ascii="Times New Roman" w:hAnsi="Times New Roman" w:cs="Times New Roman"/>
          <w:sz w:val="24"/>
          <w:szCs w:val="24"/>
        </w:rPr>
        <w:t xml:space="preserve">            По уровню бюджетной обеспеченности </w:t>
      </w:r>
      <w:proofErr w:type="spellStart"/>
      <w:r w:rsidRPr="00DD07D3">
        <w:rPr>
          <w:rFonts w:ascii="Times New Roman" w:hAnsi="Times New Roman" w:cs="Times New Roman"/>
          <w:sz w:val="24"/>
          <w:szCs w:val="24"/>
        </w:rPr>
        <w:t>Плотинское</w:t>
      </w:r>
      <w:proofErr w:type="spellEnd"/>
      <w:r w:rsidRPr="00DD07D3">
        <w:rPr>
          <w:rFonts w:ascii="Times New Roman" w:hAnsi="Times New Roman" w:cs="Times New Roman"/>
          <w:sz w:val="24"/>
          <w:szCs w:val="24"/>
        </w:rPr>
        <w:t xml:space="preserve"> сельское поселение находится на 7 месте из 7 поселений </w:t>
      </w:r>
      <w:proofErr w:type="spellStart"/>
      <w:r w:rsidRPr="00DD07D3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DD07D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DD07D3" w:rsidRPr="00DD07D3" w:rsidRDefault="00DD07D3" w:rsidP="00DD07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07D3" w:rsidRPr="00DD07D3" w:rsidRDefault="00DD07D3" w:rsidP="00DD07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72EC" w:rsidRDefault="002272EC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Default="00DD07D3" w:rsidP="002272EC">
      <w:pPr>
        <w:spacing w:after="0"/>
        <w:rPr>
          <w:rFonts w:ascii="Times New Roman" w:hAnsi="Times New Roman" w:cs="Times New Roman"/>
        </w:rPr>
      </w:pPr>
    </w:p>
    <w:p w:rsidR="00DD07D3" w:rsidRPr="00631C9D" w:rsidRDefault="00DD07D3" w:rsidP="002272EC">
      <w:pPr>
        <w:spacing w:after="0"/>
        <w:rPr>
          <w:rFonts w:ascii="Times New Roman" w:hAnsi="Times New Roman" w:cs="Times New Roman"/>
        </w:rPr>
      </w:pPr>
    </w:p>
    <w:sectPr w:rsidR="00DD07D3" w:rsidRPr="00631C9D" w:rsidSect="008E4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1215D"/>
    <w:multiLevelType w:val="hybridMultilevel"/>
    <w:tmpl w:val="B67AE98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5D7"/>
    <w:rsid w:val="000E55D7"/>
    <w:rsid w:val="00151650"/>
    <w:rsid w:val="001A5AB8"/>
    <w:rsid w:val="001B5B36"/>
    <w:rsid w:val="00203E78"/>
    <w:rsid w:val="002272EC"/>
    <w:rsid w:val="00631C9D"/>
    <w:rsid w:val="008E49F7"/>
    <w:rsid w:val="00C47865"/>
    <w:rsid w:val="00DD07D3"/>
    <w:rsid w:val="00F315F9"/>
    <w:rsid w:val="00F3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F7"/>
  </w:style>
  <w:style w:type="paragraph" w:styleId="2">
    <w:name w:val="heading 2"/>
    <w:basedOn w:val="a"/>
    <w:next w:val="a"/>
    <w:link w:val="20"/>
    <w:semiHidden/>
    <w:unhideWhenUsed/>
    <w:qFormat/>
    <w:rsid w:val="00631C9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31C9D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semiHidden/>
    <w:unhideWhenUsed/>
    <w:rsid w:val="00631C9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631C9D"/>
    <w:rPr>
      <w:rFonts w:ascii="Times New Roman" w:eastAsia="Times New Roman" w:hAnsi="Times New Roman" w:cs="Times New Roman"/>
      <w:sz w:val="26"/>
      <w:szCs w:val="20"/>
    </w:rPr>
  </w:style>
  <w:style w:type="paragraph" w:styleId="21">
    <w:name w:val="Body Text 2"/>
    <w:basedOn w:val="a"/>
    <w:link w:val="22"/>
    <w:semiHidden/>
    <w:unhideWhenUsed/>
    <w:rsid w:val="00631C9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2">
    <w:name w:val="Основной текст 2 Знак"/>
    <w:basedOn w:val="a0"/>
    <w:link w:val="21"/>
    <w:semiHidden/>
    <w:rsid w:val="00631C9D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Title"/>
    <w:basedOn w:val="a"/>
    <w:link w:val="a6"/>
    <w:qFormat/>
    <w:rsid w:val="00DD07D3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Название Знак"/>
    <w:basedOn w:val="a0"/>
    <w:link w:val="a5"/>
    <w:rsid w:val="00DD07D3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1298</Words>
  <Characters>7400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2015-12-25T13:32:00Z</dcterms:created>
  <dcterms:modified xsi:type="dcterms:W3CDTF">2015-12-30T08:15:00Z</dcterms:modified>
</cp:coreProperties>
</file>